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Marijo Vrdoljak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ravnatelj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01/3770-545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</w:t>
      </w:r>
      <w:r w:rsidR="00D35B7A">
        <w:rPr>
          <w:rFonts w:asciiTheme="majorHAnsi" w:hAnsiTheme="majorHAnsi" w:cstheme="minorHAnsi"/>
          <w:sz w:val="24"/>
          <w:szCs w:val="24"/>
        </w:rPr>
        <w:t>.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E5189A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183399" w:rsidRDefault="003077E5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600EE0">
        <w:rPr>
          <w:rFonts w:asciiTheme="majorHAnsi" w:hAnsiTheme="majorHAnsi" w:cstheme="minorHAnsi"/>
          <w:sz w:val="24"/>
          <w:szCs w:val="24"/>
        </w:rPr>
        <w:tab/>
      </w:r>
      <w:r w:rsidR="00B275F8">
        <w:rPr>
          <w:rFonts w:asciiTheme="majorHAnsi" w:hAnsiTheme="majorHAnsi" w:cstheme="minorHAnsi"/>
          <w:b/>
          <w:sz w:val="24"/>
          <w:szCs w:val="24"/>
        </w:rPr>
        <w:t>STROJEVI I OPREMA ZA PRAONICU</w:t>
      </w:r>
      <w:r w:rsidR="0020123A">
        <w:rPr>
          <w:rFonts w:asciiTheme="majorHAnsi" w:hAnsiTheme="majorHAnsi" w:cstheme="minorHAnsi"/>
          <w:b/>
          <w:sz w:val="24"/>
          <w:szCs w:val="24"/>
        </w:rPr>
        <w:t xml:space="preserve">  u podružnici Mirkovec</w:t>
      </w:r>
    </w:p>
    <w:p w:rsidR="007D11DE" w:rsidRDefault="00BE5136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procjenjena vrijednost nabave je </w:t>
      </w:r>
      <w:r w:rsidR="00B275F8">
        <w:rPr>
          <w:rFonts w:asciiTheme="majorHAnsi" w:hAnsiTheme="majorHAnsi" w:cstheme="minorHAnsi"/>
          <w:sz w:val="24"/>
          <w:szCs w:val="24"/>
        </w:rPr>
        <w:t xml:space="preserve">153.000,00 </w:t>
      </w:r>
      <w:r w:rsidR="007D11DE">
        <w:rPr>
          <w:rFonts w:asciiTheme="majorHAnsi" w:hAnsiTheme="majorHAnsi" w:cstheme="minorHAnsi"/>
          <w:sz w:val="24"/>
          <w:szCs w:val="24"/>
        </w:rPr>
        <w:t xml:space="preserve">KN </w:t>
      </w:r>
      <w:r w:rsidR="0020123A">
        <w:rPr>
          <w:rFonts w:asciiTheme="majorHAnsi" w:hAnsiTheme="majorHAnsi" w:cstheme="minorHAnsi"/>
          <w:sz w:val="24"/>
          <w:szCs w:val="24"/>
        </w:rPr>
        <w:t>bez PDV-a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EV </w:t>
      </w:r>
      <w:r w:rsidR="00B275F8">
        <w:rPr>
          <w:rFonts w:asciiTheme="majorHAnsi" w:hAnsiTheme="majorHAnsi" w:cstheme="minorHAnsi"/>
          <w:sz w:val="24"/>
          <w:szCs w:val="24"/>
        </w:rPr>
        <w:t>03/21</w:t>
      </w:r>
    </w:p>
    <w:p w:rsidR="00183399" w:rsidRDefault="00183399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B275F8" w:rsidRPr="00EB3781" w:rsidRDefault="007D11DE" w:rsidP="00A5022B">
      <w:pPr>
        <w:tabs>
          <w:tab w:val="left" w:pos="2627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    </w:t>
      </w:r>
      <w:r w:rsidR="0020123A">
        <w:rPr>
          <w:rFonts w:asciiTheme="majorHAnsi" w:hAnsiTheme="majorHAnsi" w:cstheme="minorHAnsi"/>
          <w:b/>
          <w:sz w:val="24"/>
          <w:szCs w:val="24"/>
        </w:rPr>
        <w:t>Ponuditelj</w:t>
      </w:r>
      <w:r w:rsidR="00B275F8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A5022B">
        <w:rPr>
          <w:rFonts w:asciiTheme="majorHAnsi" w:hAnsiTheme="majorHAnsi" w:cstheme="minorHAnsi"/>
          <w:b/>
          <w:sz w:val="24"/>
          <w:szCs w:val="24"/>
        </w:rPr>
        <w:t>:____________________________________________________________________________</w:t>
      </w:r>
      <w:bookmarkStart w:id="0" w:name="_GoBack"/>
      <w:bookmarkEnd w:id="0"/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63322B">
        <w:rPr>
          <w:rFonts w:asciiTheme="majorHAnsi" w:hAnsiTheme="majorHAnsi" w:cstheme="minorHAnsi"/>
          <w:sz w:val="24"/>
          <w:szCs w:val="24"/>
        </w:rPr>
      </w:r>
      <w:r w:rsidR="0063322B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Default="00DE0893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B275F8">
        <w:rPr>
          <w:rFonts w:asciiTheme="majorHAnsi" w:hAnsiTheme="majorHAnsi" w:cstheme="minorHAnsi"/>
          <w:sz w:val="24"/>
          <w:szCs w:val="24"/>
        </w:rPr>
        <w:t>26.04.2021</w:t>
      </w:r>
      <w:r w:rsidR="00B90288">
        <w:rPr>
          <w:rFonts w:asciiTheme="majorHAnsi" w:hAnsiTheme="majorHAnsi" w:cstheme="minorHAnsi"/>
          <w:sz w:val="24"/>
          <w:szCs w:val="24"/>
        </w:rPr>
        <w:t>. do 12:00h</w:t>
      </w:r>
    </w:p>
    <w:p w:rsidR="004D7479" w:rsidRDefault="004D7479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F85F2B" w:rsidRDefault="003077E5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20364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183399" w:rsidRDefault="00183399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Dostaviti tehničku specifikaciju </w:t>
      </w:r>
      <w:r w:rsidR="0020123A">
        <w:rPr>
          <w:rFonts w:asciiTheme="majorHAnsi" w:hAnsiTheme="majorHAnsi" w:cstheme="minorHAnsi"/>
          <w:b/>
          <w:sz w:val="24"/>
          <w:szCs w:val="24"/>
        </w:rPr>
        <w:t>materijala koji se dobavlja</w:t>
      </w:r>
      <w:r>
        <w:rPr>
          <w:rFonts w:asciiTheme="majorHAnsi" w:hAnsiTheme="majorHAnsi" w:cstheme="minorHAnsi"/>
          <w:b/>
          <w:sz w:val="24"/>
          <w:szCs w:val="24"/>
        </w:rPr>
        <w:t xml:space="preserve"> ( </w:t>
      </w:r>
      <w:r w:rsidRPr="00183399">
        <w:rPr>
          <w:rFonts w:asciiTheme="majorHAnsi" w:hAnsiTheme="majorHAnsi" w:cstheme="minorHAnsi"/>
          <w:sz w:val="24"/>
          <w:szCs w:val="24"/>
        </w:rPr>
        <w:t>vrijednost veća od 70.000,00 kn</w:t>
      </w:r>
      <w:r>
        <w:rPr>
          <w:rFonts w:asciiTheme="majorHAnsi" w:hAnsiTheme="majorHAnsi" w:cstheme="minorHAnsi"/>
          <w:sz w:val="24"/>
          <w:szCs w:val="24"/>
        </w:rPr>
        <w:t>)</w:t>
      </w:r>
    </w:p>
    <w:p w:rsidR="006D758B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4D7479" w:rsidRPr="00272C3C" w:rsidRDefault="004D7479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63322B">
        <w:rPr>
          <w:rFonts w:asciiTheme="majorHAnsi" w:hAnsiTheme="majorHAnsi" w:cstheme="minorHAnsi"/>
          <w:sz w:val="24"/>
          <w:szCs w:val="24"/>
        </w:rPr>
      </w:r>
      <w:r w:rsidR="0063322B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6D758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lastRenderedPageBreak/>
        <w:t xml:space="preserve">        </w:t>
      </w: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3077E5" w:rsidRPr="006D758B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EB3781">
        <w:rPr>
          <w:rFonts w:asciiTheme="majorHAnsi" w:hAnsiTheme="majorHAnsi" w:cstheme="minorHAnsi"/>
          <w:sz w:val="24"/>
          <w:szCs w:val="24"/>
        </w:rPr>
        <w:t xml:space="preserve"> Podružnica Mirkovec Sv. Križ Začretje</w:t>
      </w:r>
    </w:p>
    <w:p w:rsidR="00A0121B" w:rsidRDefault="00A0121B" w:rsidP="00C01B0D">
      <w:pPr>
        <w:tabs>
          <w:tab w:val="left" w:pos="5036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računa;račun se ispostavlja na adresu Naručitelja:Šestinski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B90288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B275F8">
        <w:rPr>
          <w:rFonts w:ascii="Times-Roman" w:hAnsi="Times-Roman" w:cs="Times-Roman"/>
          <w:sz w:val="24"/>
          <w:szCs w:val="24"/>
        </w:rPr>
        <w:t>16.04.2021.</w:t>
      </w:r>
    </w:p>
    <w:p w:rsidR="00550B54" w:rsidRDefault="006C1523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</w:t>
      </w:r>
      <w:r w:rsidR="00B275F8">
        <w:rPr>
          <w:rFonts w:ascii="Times-Roman" w:hAnsi="Times-Roman" w:cs="Times-Roman"/>
          <w:sz w:val="24"/>
          <w:szCs w:val="24"/>
        </w:rPr>
        <w:t>. 2200-734/01-21-535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22B" w:rsidRDefault="0063322B" w:rsidP="00E5189A">
      <w:pPr>
        <w:spacing w:after="0" w:line="240" w:lineRule="auto"/>
      </w:pPr>
      <w:r>
        <w:separator/>
      </w:r>
    </w:p>
  </w:endnote>
  <w:endnote w:type="continuationSeparator" w:id="0">
    <w:p w:rsidR="0063322B" w:rsidRDefault="0063322B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02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22B" w:rsidRDefault="0063322B" w:rsidP="00E5189A">
      <w:pPr>
        <w:spacing w:after="0" w:line="240" w:lineRule="auto"/>
      </w:pPr>
      <w:r>
        <w:separator/>
      </w:r>
    </w:p>
  </w:footnote>
  <w:footnote w:type="continuationSeparator" w:id="0">
    <w:p w:rsidR="0063322B" w:rsidRDefault="0063322B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1F82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3F81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399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B9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2FEB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3A"/>
    <w:rsid w:val="002012D7"/>
    <w:rsid w:val="002014DB"/>
    <w:rsid w:val="00202DC4"/>
    <w:rsid w:val="0020330B"/>
    <w:rsid w:val="00203640"/>
    <w:rsid w:val="00203643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43A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4EB3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6D4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B7BAE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79B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5F69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3CFB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B0E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22B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4CE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523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0F3F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4771D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045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B775B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1DE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2FA0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351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1F9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22B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6528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275F8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BDB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288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136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6915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425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B7A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1C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3E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C3D9B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BD858-9FFA-4D2F-96B0-C47DF544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2021-04-16T07:02:00Z</cp:lastPrinted>
  <dcterms:created xsi:type="dcterms:W3CDTF">2021-04-22T06:57:00Z</dcterms:created>
  <dcterms:modified xsi:type="dcterms:W3CDTF">2021-04-22T06:57:00Z</dcterms:modified>
</cp:coreProperties>
</file>